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DD0E" w14:textId="48668060" w:rsidR="009871AF" w:rsidRDefault="009871A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B5A33F" wp14:editId="380A4E13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324100" cy="1276350"/>
            <wp:effectExtent l="0" t="0" r="0" b="0"/>
            <wp:wrapThrough wrapText="bothSides">
              <wp:wrapPolygon edited="0">
                <wp:start x="5843" y="967"/>
                <wp:lineTo x="3010" y="4513"/>
                <wp:lineTo x="2125" y="5803"/>
                <wp:lineTo x="2125" y="19666"/>
                <wp:lineTo x="20892" y="19666"/>
                <wp:lineTo x="21246" y="6125"/>
                <wp:lineTo x="16997" y="967"/>
                <wp:lineTo x="5843" y="96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3" r="12311"/>
                    <a:stretch/>
                  </pic:blipFill>
                  <pic:spPr bwMode="auto">
                    <a:xfrm>
                      <a:off x="0" y="0"/>
                      <a:ext cx="2324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5BA7B" w14:textId="24E49E1A" w:rsidR="009871AF" w:rsidRDefault="009871AF">
      <w:pPr>
        <w:spacing w:line="259" w:lineRule="auto"/>
        <w:jc w:val="center"/>
        <w:rPr>
          <w:b/>
          <w:sz w:val="24"/>
          <w:szCs w:val="24"/>
        </w:rPr>
      </w:pPr>
    </w:p>
    <w:p w14:paraId="4245E168" w14:textId="16283E88" w:rsidR="009871AF" w:rsidRDefault="009871AF">
      <w:pPr>
        <w:spacing w:line="259" w:lineRule="auto"/>
        <w:jc w:val="center"/>
        <w:rPr>
          <w:b/>
          <w:sz w:val="24"/>
          <w:szCs w:val="24"/>
        </w:rPr>
      </w:pPr>
    </w:p>
    <w:p w14:paraId="06B2AA58" w14:textId="77777777" w:rsidR="009871AF" w:rsidRDefault="009871AF">
      <w:pPr>
        <w:spacing w:line="259" w:lineRule="auto"/>
        <w:jc w:val="center"/>
        <w:rPr>
          <w:b/>
          <w:sz w:val="24"/>
          <w:szCs w:val="24"/>
        </w:rPr>
      </w:pPr>
    </w:p>
    <w:p w14:paraId="00000001" w14:textId="033BF262" w:rsidR="001A1D41" w:rsidRDefault="001B6982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Bucknell </w:t>
      </w:r>
      <w:r w:rsidR="00C47EF8">
        <w:rPr>
          <w:b/>
          <w:sz w:val="24"/>
          <w:szCs w:val="24"/>
        </w:rPr>
        <w:t xml:space="preserve">ES </w:t>
      </w:r>
      <w:r>
        <w:rPr>
          <w:b/>
          <w:sz w:val="24"/>
          <w:szCs w:val="24"/>
        </w:rPr>
        <w:t xml:space="preserve">PTA Bylaws </w:t>
      </w:r>
      <w:r w:rsidR="009871AF">
        <w:rPr>
          <w:b/>
          <w:sz w:val="24"/>
          <w:szCs w:val="24"/>
        </w:rPr>
        <w:t xml:space="preserve">Revision </w:t>
      </w:r>
      <w:r>
        <w:rPr>
          <w:b/>
          <w:sz w:val="24"/>
          <w:szCs w:val="24"/>
        </w:rPr>
        <w:t>Summary</w:t>
      </w:r>
    </w:p>
    <w:p w14:paraId="00000002" w14:textId="2473D3AD" w:rsidR="001A1D41" w:rsidRDefault="009871A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</w:t>
      </w:r>
      <w:r w:rsidR="001B6982">
        <w:rPr>
          <w:b/>
          <w:sz w:val="24"/>
          <w:szCs w:val="24"/>
        </w:rPr>
        <w:t xml:space="preserve">May </w:t>
      </w:r>
      <w:r w:rsidR="00C47EF8">
        <w:rPr>
          <w:b/>
          <w:sz w:val="24"/>
          <w:szCs w:val="24"/>
        </w:rPr>
        <w:t>6</w:t>
      </w:r>
      <w:r w:rsidR="001B6982">
        <w:rPr>
          <w:b/>
          <w:sz w:val="24"/>
          <w:szCs w:val="24"/>
        </w:rPr>
        <w:t>, 2020</w:t>
      </w:r>
    </w:p>
    <w:p w14:paraId="7BAB9A77" w14:textId="77777777" w:rsidR="00C47EF8" w:rsidRDefault="00C47EF8" w:rsidP="00C47EF8">
      <w:pPr>
        <w:spacing w:line="259" w:lineRule="auto"/>
        <w:jc w:val="center"/>
        <w:rPr>
          <w:sz w:val="24"/>
          <w:szCs w:val="24"/>
        </w:rPr>
      </w:pPr>
    </w:p>
    <w:p w14:paraId="2B6F1644" w14:textId="77777777" w:rsidR="001B6982" w:rsidRDefault="001B6982">
      <w:pPr>
        <w:spacing w:line="259" w:lineRule="auto"/>
        <w:rPr>
          <w:sz w:val="24"/>
          <w:szCs w:val="24"/>
        </w:rPr>
      </w:pPr>
    </w:p>
    <w:p w14:paraId="00000004" w14:textId="55F17700" w:rsidR="001A1D41" w:rsidRDefault="001B698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This is an initiating document to </w:t>
      </w:r>
      <w:r w:rsidR="009871AF">
        <w:rPr>
          <w:sz w:val="24"/>
          <w:szCs w:val="24"/>
        </w:rPr>
        <w:t>re-</w:t>
      </w:r>
      <w:r>
        <w:rPr>
          <w:sz w:val="24"/>
          <w:szCs w:val="24"/>
        </w:rPr>
        <w:t xml:space="preserve">establish the Bucknell Elementary School Parent Teacher Association (PTA). It is written in accordance with </w:t>
      </w:r>
      <w:r w:rsidR="00C47EF8">
        <w:rPr>
          <w:sz w:val="24"/>
          <w:szCs w:val="24"/>
        </w:rPr>
        <w:t>Virginia</w:t>
      </w:r>
      <w:r>
        <w:rPr>
          <w:sz w:val="24"/>
          <w:szCs w:val="24"/>
        </w:rPr>
        <w:t xml:space="preserve"> PTA </w:t>
      </w:r>
      <w:r w:rsidR="009871AF">
        <w:rPr>
          <w:sz w:val="24"/>
          <w:szCs w:val="24"/>
        </w:rPr>
        <w:t xml:space="preserve">bylaws </w:t>
      </w:r>
      <w:r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with </w:t>
      </w:r>
      <w:r w:rsidR="009871AF">
        <w:rPr>
          <w:sz w:val="24"/>
          <w:szCs w:val="24"/>
        </w:rPr>
        <w:t>adaptations</w:t>
      </w:r>
      <w:r>
        <w:rPr>
          <w:sz w:val="24"/>
          <w:szCs w:val="24"/>
        </w:rPr>
        <w:t xml:space="preserve"> </w:t>
      </w:r>
      <w:r w:rsidR="009871AF">
        <w:rPr>
          <w:sz w:val="24"/>
          <w:szCs w:val="24"/>
        </w:rPr>
        <w:t xml:space="preserve">in yellow highlights </w:t>
      </w:r>
      <w:r>
        <w:rPr>
          <w:sz w:val="24"/>
          <w:szCs w:val="24"/>
        </w:rPr>
        <w:t>for Buck</w:t>
      </w:r>
      <w:r>
        <w:rPr>
          <w:sz w:val="24"/>
          <w:szCs w:val="24"/>
        </w:rPr>
        <w:t>nell</w:t>
      </w:r>
      <w:r w:rsidR="00C47EF8">
        <w:rPr>
          <w:sz w:val="24"/>
          <w:szCs w:val="24"/>
        </w:rPr>
        <w:t xml:space="preserve"> ES PTA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The following adaptations are specific for Bucknell</w:t>
      </w:r>
      <w:r w:rsidR="00C47EF8">
        <w:rPr>
          <w:sz w:val="24"/>
          <w:szCs w:val="24"/>
        </w:rPr>
        <w:t xml:space="preserve"> ES PTA and will be approved at the virtual General Membership Meeting scheduled to be held on June 8, 2020</w:t>
      </w:r>
      <w:r w:rsidR="009871AF">
        <w:rPr>
          <w:sz w:val="24"/>
          <w:szCs w:val="24"/>
        </w:rPr>
        <w:t>, 6:30 PM</w:t>
      </w:r>
      <w:r>
        <w:rPr>
          <w:sz w:val="24"/>
          <w:szCs w:val="24"/>
        </w:rPr>
        <w:t>.</w:t>
      </w:r>
    </w:p>
    <w:p w14:paraId="00000005" w14:textId="77777777" w:rsidR="001A1D41" w:rsidRDefault="001B698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0000006" w14:textId="79566E8C" w:rsidR="001A1D41" w:rsidRDefault="00C47EF8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Bucknell ES PTA </w:t>
      </w:r>
      <w:r w:rsidR="001B6982">
        <w:rPr>
          <w:sz w:val="24"/>
          <w:szCs w:val="24"/>
        </w:rPr>
        <w:t xml:space="preserve">Membership dues </w:t>
      </w:r>
      <w:r w:rsidR="009871AF">
        <w:rPr>
          <w:sz w:val="24"/>
          <w:szCs w:val="24"/>
        </w:rPr>
        <w:t xml:space="preserve">will be approved </w:t>
      </w:r>
      <w:r w:rsidR="00B16711">
        <w:rPr>
          <w:sz w:val="24"/>
          <w:szCs w:val="24"/>
        </w:rPr>
        <w:t xml:space="preserve">by the voting body </w:t>
      </w:r>
      <w:r w:rsidR="009871AF">
        <w:rPr>
          <w:sz w:val="24"/>
          <w:szCs w:val="24"/>
        </w:rPr>
        <w:t xml:space="preserve">on June 8, and </w:t>
      </w:r>
      <w:r w:rsidR="00B16711">
        <w:rPr>
          <w:sz w:val="24"/>
          <w:szCs w:val="24"/>
        </w:rPr>
        <w:t xml:space="preserve">each membership </w:t>
      </w:r>
      <w:r w:rsidR="009871AF">
        <w:rPr>
          <w:sz w:val="24"/>
          <w:szCs w:val="24"/>
        </w:rPr>
        <w:t xml:space="preserve">will include membership enrollment </w:t>
      </w:r>
      <w:r>
        <w:rPr>
          <w:sz w:val="24"/>
          <w:szCs w:val="24"/>
        </w:rPr>
        <w:t xml:space="preserve">fees payable </w:t>
      </w:r>
      <w:r w:rsidR="001B6982">
        <w:rPr>
          <w:sz w:val="24"/>
          <w:szCs w:val="24"/>
        </w:rPr>
        <w:t>to National PTA</w:t>
      </w:r>
      <w:r w:rsidR="009871AF">
        <w:rPr>
          <w:sz w:val="24"/>
          <w:szCs w:val="24"/>
        </w:rPr>
        <w:t xml:space="preserve"> ($2.25)</w:t>
      </w:r>
      <w:r w:rsidR="001B6982">
        <w:rPr>
          <w:sz w:val="24"/>
          <w:szCs w:val="24"/>
        </w:rPr>
        <w:t>, Virginia PTA</w:t>
      </w:r>
      <w:r w:rsidR="009871AF">
        <w:rPr>
          <w:sz w:val="24"/>
          <w:szCs w:val="24"/>
        </w:rPr>
        <w:t xml:space="preserve"> ($1.50)</w:t>
      </w:r>
      <w:r w:rsidR="001B6982">
        <w:rPr>
          <w:sz w:val="24"/>
          <w:szCs w:val="24"/>
        </w:rPr>
        <w:t>, and Fairfax County Council PTA</w:t>
      </w:r>
      <w:r w:rsidR="009871AF">
        <w:rPr>
          <w:sz w:val="24"/>
          <w:szCs w:val="24"/>
        </w:rPr>
        <w:t xml:space="preserve"> (25 cents) per member</w:t>
      </w:r>
      <w:r w:rsidR="001B6982">
        <w:rPr>
          <w:sz w:val="24"/>
          <w:szCs w:val="24"/>
        </w:rPr>
        <w:t xml:space="preserve">. </w:t>
      </w:r>
    </w:p>
    <w:p w14:paraId="00000007" w14:textId="77777777" w:rsidR="001A1D41" w:rsidRDefault="001A1D41">
      <w:pPr>
        <w:spacing w:line="259" w:lineRule="auto"/>
        <w:ind w:left="720"/>
        <w:rPr>
          <w:sz w:val="24"/>
          <w:szCs w:val="24"/>
        </w:rPr>
      </w:pPr>
    </w:p>
    <w:p w14:paraId="23A70337" w14:textId="77777777" w:rsidR="009871AF" w:rsidRDefault="009871AF" w:rsidP="009871AF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Bylaws require a President, Secretary, and Treasurer. There are two offices of Vice President, which are currently vacant and are not required to be filled:</w:t>
      </w:r>
    </w:p>
    <w:p w14:paraId="593314D1" w14:textId="77777777" w:rsidR="009871AF" w:rsidRDefault="009871AF" w:rsidP="009871AF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VP of membership and communications </w:t>
      </w:r>
    </w:p>
    <w:p w14:paraId="17B28CD7" w14:textId="07667F58" w:rsidR="009871AF" w:rsidRDefault="009871AF" w:rsidP="009871AF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VP of programs.</w:t>
      </w:r>
    </w:p>
    <w:p w14:paraId="0230191B" w14:textId="77777777" w:rsidR="009871AF" w:rsidRDefault="009871AF" w:rsidP="009871AF">
      <w:pPr>
        <w:spacing w:line="259" w:lineRule="auto"/>
        <w:rPr>
          <w:sz w:val="24"/>
          <w:szCs w:val="24"/>
        </w:rPr>
      </w:pPr>
    </w:p>
    <w:p w14:paraId="00000008" w14:textId="4097EF26" w:rsidR="001A1D41" w:rsidRDefault="001B69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According to the bylaws, elections take place in May, and officers will assume their duties in June</w:t>
      </w:r>
      <w:r>
        <w:rPr>
          <w:sz w:val="24"/>
          <w:szCs w:val="24"/>
        </w:rPr>
        <w:t xml:space="preserve">. </w:t>
      </w:r>
    </w:p>
    <w:p w14:paraId="00000009" w14:textId="77777777" w:rsidR="001A1D41" w:rsidRDefault="001A1D41">
      <w:pPr>
        <w:spacing w:line="259" w:lineRule="auto"/>
        <w:rPr>
          <w:sz w:val="24"/>
          <w:szCs w:val="24"/>
        </w:rPr>
      </w:pPr>
    </w:p>
    <w:p w14:paraId="31C1F03B" w14:textId="55E6290D" w:rsidR="009871AF" w:rsidRDefault="009871AF" w:rsidP="009871AF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Officers shall serve for one (1) year in a single office and no more than four (4) consecutive terms in the same office.</w:t>
      </w:r>
    </w:p>
    <w:p w14:paraId="0000000B" w14:textId="77777777" w:rsidR="001A1D41" w:rsidRDefault="001A1D41">
      <w:pPr>
        <w:spacing w:line="259" w:lineRule="auto"/>
        <w:rPr>
          <w:sz w:val="24"/>
          <w:szCs w:val="24"/>
        </w:rPr>
      </w:pPr>
    </w:p>
    <w:p w14:paraId="7E3B311C" w14:textId="36B8707B" w:rsidR="00C47EF8" w:rsidRDefault="00C47EF8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Committee Chairs shall serve for one (1) year in the same position and no more than four (4) consecutive terms in the same position.</w:t>
      </w:r>
    </w:p>
    <w:p w14:paraId="00000011" w14:textId="1DA37AB4" w:rsidR="001A1D41" w:rsidRDefault="001A1D41">
      <w:pPr>
        <w:spacing w:line="259" w:lineRule="auto"/>
        <w:ind w:left="720"/>
        <w:rPr>
          <w:sz w:val="24"/>
          <w:szCs w:val="24"/>
        </w:rPr>
      </w:pPr>
    </w:p>
    <w:p w14:paraId="00000012" w14:textId="12619F72" w:rsidR="001A1D41" w:rsidRDefault="001B69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The minimum number of general membership meetings is six</w:t>
      </w:r>
      <w:r>
        <w:rPr>
          <w:sz w:val="24"/>
          <w:szCs w:val="24"/>
        </w:rPr>
        <w:t xml:space="preserve"> (6) per year with at least 10 days’ notice.  Meetings may be planned a year in advance.</w:t>
      </w:r>
      <w:r w:rsidR="009871AF">
        <w:rPr>
          <w:sz w:val="24"/>
          <w:szCs w:val="24"/>
        </w:rPr>
        <w:t xml:space="preserve"> </w:t>
      </w:r>
    </w:p>
    <w:p w14:paraId="00000013" w14:textId="77777777" w:rsidR="001A1D41" w:rsidRDefault="001A1D41">
      <w:pPr>
        <w:spacing w:line="259" w:lineRule="auto"/>
        <w:ind w:left="720"/>
        <w:rPr>
          <w:sz w:val="24"/>
          <w:szCs w:val="24"/>
        </w:rPr>
      </w:pPr>
    </w:p>
    <w:p w14:paraId="00000014" w14:textId="514D105F" w:rsidR="001A1D41" w:rsidRDefault="001B69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The fiscal year </w:t>
      </w:r>
      <w:r w:rsidR="009871AF">
        <w:rPr>
          <w:sz w:val="24"/>
          <w:szCs w:val="24"/>
        </w:rPr>
        <w:t>will be</w:t>
      </w:r>
      <w:r>
        <w:rPr>
          <w:sz w:val="24"/>
          <w:szCs w:val="24"/>
        </w:rPr>
        <w:t xml:space="preserve"> from July 1 to June 30 which matches our membership term. </w:t>
      </w:r>
    </w:p>
    <w:p w14:paraId="7BEC9197" w14:textId="77777777" w:rsidR="00B16711" w:rsidRDefault="00B16711" w:rsidP="00B16711">
      <w:pPr>
        <w:spacing w:line="259" w:lineRule="auto"/>
        <w:rPr>
          <w:sz w:val="24"/>
          <w:szCs w:val="24"/>
        </w:rPr>
      </w:pPr>
    </w:p>
    <w:p w14:paraId="537B0B7E" w14:textId="3F78D449" w:rsidR="00B16711" w:rsidRPr="00B16711" w:rsidRDefault="00B16711" w:rsidP="00B16711">
      <w:pPr>
        <w:spacing w:line="259" w:lineRule="auto"/>
        <w:rPr>
          <w:sz w:val="24"/>
          <w:szCs w:val="24"/>
        </w:rPr>
      </w:pPr>
      <w:r w:rsidRPr="00B16711">
        <w:rPr>
          <w:sz w:val="24"/>
          <w:szCs w:val="24"/>
        </w:rPr>
        <w:t xml:space="preserve">NOTE:  Due to COVID-19, the PTA officer election for </w:t>
      </w:r>
      <w:r>
        <w:rPr>
          <w:sz w:val="24"/>
          <w:szCs w:val="24"/>
        </w:rPr>
        <w:t>2020-21</w:t>
      </w:r>
      <w:r w:rsidRPr="00B16711">
        <w:rPr>
          <w:sz w:val="24"/>
          <w:szCs w:val="24"/>
        </w:rPr>
        <w:t xml:space="preserve"> school year will be deferred until the Fall of 2020.  Nominations will open for</w:t>
      </w:r>
      <w:r>
        <w:rPr>
          <w:sz w:val="24"/>
          <w:szCs w:val="24"/>
        </w:rPr>
        <w:t xml:space="preserve"> all</w:t>
      </w:r>
      <w:r w:rsidRPr="00B16711">
        <w:rPr>
          <w:sz w:val="24"/>
          <w:szCs w:val="24"/>
        </w:rPr>
        <w:t xml:space="preserve"> officer positions. </w:t>
      </w:r>
    </w:p>
    <w:p w14:paraId="00000015" w14:textId="77777777" w:rsidR="001A1D41" w:rsidRDefault="001A1D41">
      <w:pPr>
        <w:spacing w:line="259" w:lineRule="auto"/>
        <w:ind w:left="720"/>
        <w:rPr>
          <w:sz w:val="24"/>
          <w:szCs w:val="24"/>
        </w:rPr>
      </w:pPr>
    </w:p>
    <w:p w14:paraId="6111809A" w14:textId="77777777" w:rsidR="001B6982" w:rsidRDefault="001B6982">
      <w:pPr>
        <w:spacing w:line="259" w:lineRule="auto"/>
        <w:rPr>
          <w:sz w:val="24"/>
          <w:szCs w:val="24"/>
        </w:rPr>
      </w:pPr>
    </w:p>
    <w:p w14:paraId="73B6CF3C" w14:textId="77777777" w:rsidR="001B6982" w:rsidRDefault="001B6982">
      <w:pPr>
        <w:spacing w:line="259" w:lineRule="auto"/>
        <w:rPr>
          <w:sz w:val="24"/>
          <w:szCs w:val="24"/>
        </w:rPr>
      </w:pPr>
    </w:p>
    <w:p w14:paraId="00000016" w14:textId="777F8FA6" w:rsidR="001A1D41" w:rsidRDefault="001B6982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If you have any questions or comments, please email</w:t>
      </w:r>
      <w:r w:rsidR="00C47EF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6" w:history="1">
        <w:r w:rsidR="00C47EF8" w:rsidRPr="00FF0604">
          <w:rPr>
            <w:rStyle w:val="Hyperlink"/>
            <w:sz w:val="24"/>
            <w:szCs w:val="24"/>
          </w:rPr>
          <w:t>bylaws.bucknellPTA@gmail.com</w:t>
        </w:r>
      </w:hyperlink>
      <w:r w:rsidR="00C47EF8">
        <w:rPr>
          <w:sz w:val="24"/>
          <w:szCs w:val="24"/>
        </w:rPr>
        <w:t xml:space="preserve"> </w:t>
      </w:r>
    </w:p>
    <w:p w14:paraId="00000017" w14:textId="77777777" w:rsidR="001A1D41" w:rsidRDefault="001A1D41">
      <w:pPr>
        <w:spacing w:line="259" w:lineRule="auto"/>
        <w:ind w:left="2160"/>
        <w:rPr>
          <w:sz w:val="24"/>
          <w:szCs w:val="24"/>
        </w:rPr>
      </w:pPr>
    </w:p>
    <w:p w14:paraId="00000018" w14:textId="77777777" w:rsidR="001A1D41" w:rsidRDefault="001A1D41">
      <w:pPr>
        <w:spacing w:line="259" w:lineRule="auto"/>
        <w:ind w:left="2160"/>
        <w:rPr>
          <w:sz w:val="24"/>
          <w:szCs w:val="24"/>
        </w:rPr>
      </w:pPr>
    </w:p>
    <w:sectPr w:rsidR="001A1D41" w:rsidSect="001B6982">
      <w:pgSz w:w="12240" w:h="15840"/>
      <w:pgMar w:top="720" w:right="1008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267C5"/>
    <w:multiLevelType w:val="multilevel"/>
    <w:tmpl w:val="99DAA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41"/>
    <w:rsid w:val="001A1D41"/>
    <w:rsid w:val="001B6982"/>
    <w:rsid w:val="00817A70"/>
    <w:rsid w:val="009871AF"/>
    <w:rsid w:val="00B16711"/>
    <w:rsid w:val="00C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B72B"/>
  <w15:docId w15:val="{B7AE548A-8AFD-4223-8140-DA04F76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E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laws.bucknellP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Kilpatrick</dc:creator>
  <cp:lastModifiedBy> </cp:lastModifiedBy>
  <cp:revision>3</cp:revision>
  <dcterms:created xsi:type="dcterms:W3CDTF">2020-05-05T23:23:00Z</dcterms:created>
  <dcterms:modified xsi:type="dcterms:W3CDTF">2020-05-05T23:25:00Z</dcterms:modified>
</cp:coreProperties>
</file>